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D94A" w14:textId="7619F1DE" w:rsidR="006052BA" w:rsidRDefault="006052BA" w:rsidP="0008693C"/>
    <w:p w14:paraId="5C60D7B2" w14:textId="0A3F9FDC" w:rsidR="0070624E" w:rsidRDefault="0070624E" w:rsidP="0008693C"/>
    <w:p w14:paraId="59714C10" w14:textId="77777777" w:rsidR="00421E59" w:rsidRPr="00421E59" w:rsidRDefault="00421E59" w:rsidP="00421E59">
      <w:pPr>
        <w:tabs>
          <w:tab w:val="left" w:pos="9072"/>
          <w:tab w:val="left" w:pos="10773"/>
        </w:tabs>
        <w:ind w:left="708" w:firstLine="708"/>
        <w:rPr>
          <w:rFonts w:ascii="Calibri" w:eastAsia="Calibri" w:hAnsi="Calibri" w:cs="Times New Roman"/>
          <w:b/>
        </w:rPr>
      </w:pPr>
      <w:r w:rsidRPr="00421E59">
        <w:rPr>
          <w:rFonts w:ascii="Calibri" w:eastAsia="Calibri" w:hAnsi="Calibri" w:cs="Times New Roman"/>
          <w:b/>
        </w:rPr>
        <w:t>Tervise Arengu Instituudi inimuuringute eetikakomitee</w:t>
      </w:r>
    </w:p>
    <w:p w14:paraId="6A7FED55" w14:textId="77777777" w:rsidR="00421E59" w:rsidRPr="00421E59" w:rsidRDefault="00421E59" w:rsidP="00421E59">
      <w:pPr>
        <w:tabs>
          <w:tab w:val="left" w:pos="9072"/>
          <w:tab w:val="left" w:pos="10773"/>
        </w:tabs>
        <w:ind w:right="4976"/>
        <w:rPr>
          <w:rFonts w:ascii="Calibri" w:eastAsia="Calibri" w:hAnsi="Calibri" w:cs="Times New Roman"/>
          <w:b/>
        </w:rPr>
      </w:pPr>
    </w:p>
    <w:p w14:paraId="48C0C8D2" w14:textId="77777777" w:rsidR="00421E59" w:rsidRPr="00421E59" w:rsidRDefault="00421E59" w:rsidP="00421E59">
      <w:pPr>
        <w:tabs>
          <w:tab w:val="left" w:pos="9072"/>
          <w:tab w:val="left" w:pos="10773"/>
        </w:tabs>
        <w:ind w:left="2124" w:right="4976" w:firstLine="708"/>
        <w:rPr>
          <w:rFonts w:ascii="Calibri" w:eastAsia="Calibri" w:hAnsi="Calibri" w:cs="Times New Roman"/>
          <w:b/>
        </w:rPr>
      </w:pPr>
      <w:r w:rsidRPr="00421E59">
        <w:rPr>
          <w:rFonts w:ascii="Calibri" w:eastAsia="Calibri" w:hAnsi="Calibri" w:cs="Times New Roman"/>
          <w:b/>
        </w:rPr>
        <w:t>Otsus nr 1207</w:t>
      </w:r>
    </w:p>
    <w:p w14:paraId="26E4EC31" w14:textId="77777777" w:rsidR="00421E59" w:rsidRPr="00421E59" w:rsidRDefault="00421E59" w:rsidP="00421E59">
      <w:pPr>
        <w:tabs>
          <w:tab w:val="left" w:pos="9072"/>
          <w:tab w:val="left" w:pos="10773"/>
        </w:tabs>
        <w:ind w:left="2124" w:right="4976" w:firstLine="708"/>
        <w:rPr>
          <w:rFonts w:ascii="Calibri" w:eastAsia="Calibri" w:hAnsi="Calibri" w:cs="Times New Roman"/>
          <w:b/>
        </w:rPr>
      </w:pPr>
    </w:p>
    <w:p w14:paraId="3745EDB7" w14:textId="77777777" w:rsidR="00421E59" w:rsidRPr="00421E59" w:rsidRDefault="00421E59" w:rsidP="00421E59">
      <w:pPr>
        <w:tabs>
          <w:tab w:val="left" w:pos="9072"/>
          <w:tab w:val="left" w:pos="10773"/>
        </w:tabs>
        <w:ind w:left="2124" w:right="4976" w:firstLine="708"/>
        <w:rPr>
          <w:rFonts w:ascii="Calibri" w:eastAsia="Calibri" w:hAnsi="Calibri" w:cs="Times New Roman"/>
          <w:b/>
          <w:color w:val="C00000"/>
        </w:rPr>
      </w:pPr>
    </w:p>
    <w:p w14:paraId="10BD5E20" w14:textId="77777777" w:rsidR="00421E59" w:rsidRPr="00421E59" w:rsidRDefault="00421E59" w:rsidP="00421E59">
      <w:pPr>
        <w:spacing w:after="160" w:line="360" w:lineRule="auto"/>
        <w:jc w:val="both"/>
        <w:rPr>
          <w:rFonts w:cstheme="minorHAnsi"/>
          <w:i/>
          <w:iCs/>
        </w:rPr>
      </w:pPr>
      <w:r w:rsidRPr="00421E59">
        <w:rPr>
          <w:rFonts w:eastAsia="Calibri" w:cstheme="minorHAnsi"/>
          <w:bCs/>
        </w:rPr>
        <w:t xml:space="preserve">Tervise Arengu Instituudi inimuuringute eetikakomitee (TAIEK) koosseisus </w:t>
      </w:r>
      <w:proofErr w:type="spellStart"/>
      <w:r w:rsidRPr="00421E59">
        <w:rPr>
          <w:rFonts w:eastAsia="Calibri" w:cstheme="minorHAnsi"/>
          <w:bCs/>
        </w:rPr>
        <w:t>C.Murd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A.Kask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T.Pruunsild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K.Paapsi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M.Liibek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V.Valvere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M.Tammaru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A.Kull</w:t>
      </w:r>
      <w:proofErr w:type="spellEnd"/>
      <w:r w:rsidRPr="00421E59">
        <w:rPr>
          <w:rFonts w:ascii="Calibri" w:hAnsi="Calibri" w:cs="Calibri"/>
        </w:rPr>
        <w:t>, A-</w:t>
      </w:r>
      <w:proofErr w:type="spellStart"/>
      <w:r w:rsidRPr="00421E59">
        <w:rPr>
          <w:rFonts w:ascii="Calibri" w:hAnsi="Calibri" w:cs="Calibri"/>
        </w:rPr>
        <w:t>R.Tereping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A.Levin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A.Kull</w:t>
      </w:r>
      <w:proofErr w:type="spellEnd"/>
      <w:r w:rsidRPr="00421E59">
        <w:rPr>
          <w:rFonts w:ascii="Calibri" w:hAnsi="Calibri" w:cs="Calibri"/>
        </w:rPr>
        <w:t xml:space="preserve">, </w:t>
      </w:r>
      <w:proofErr w:type="spellStart"/>
      <w:r w:rsidRPr="00421E59">
        <w:rPr>
          <w:rFonts w:ascii="Calibri" w:hAnsi="Calibri" w:cs="Calibri"/>
        </w:rPr>
        <w:t>R.Hallik</w:t>
      </w:r>
      <w:proofErr w:type="spellEnd"/>
      <w:r w:rsidRPr="00421E59">
        <w:rPr>
          <w:rFonts w:eastAsia="Calibri" w:cstheme="minorHAnsi"/>
          <w:bCs/>
        </w:rPr>
        <w:t xml:space="preserve"> arutas oma koosolekul 15. juunil 2023 ja otsustas lugeda kooskõlastatuks uuringuprojekti </w:t>
      </w:r>
      <w:r w:rsidRPr="00421E59">
        <w:rPr>
          <w:rFonts w:eastAsia="Calibri" w:cstheme="minorHAnsi"/>
          <w:b/>
        </w:rPr>
        <w:t>2470 „Eesti Ühiskonna Lõimumismonitooring 2023</w:t>
      </w:r>
      <w:r w:rsidRPr="00421E59">
        <w:rPr>
          <w:rFonts w:cstheme="minorHAnsi"/>
          <w:b/>
          <w:bCs/>
        </w:rPr>
        <w:t>“.</w:t>
      </w:r>
    </w:p>
    <w:p w14:paraId="4BD0A088" w14:textId="77777777" w:rsidR="00421E59" w:rsidRPr="00421E59" w:rsidRDefault="00421E59" w:rsidP="00421E59">
      <w:pPr>
        <w:autoSpaceDE w:val="0"/>
        <w:autoSpaceDN w:val="0"/>
        <w:adjustRightInd w:val="0"/>
        <w:spacing w:after="160" w:line="360" w:lineRule="auto"/>
        <w:jc w:val="both"/>
        <w:rPr>
          <w:rFonts w:cstheme="minorHAnsi"/>
          <w:bCs/>
          <w:i/>
          <w:iCs/>
        </w:rPr>
      </w:pPr>
      <w:r w:rsidRPr="00421E59">
        <w:rPr>
          <w:rFonts w:cstheme="minorHAnsi"/>
        </w:rPr>
        <w:t xml:space="preserve">Vastutav uurija on </w:t>
      </w:r>
      <w:r w:rsidRPr="00421E59">
        <w:rPr>
          <w:rFonts w:cstheme="minorHAnsi"/>
          <w:b/>
          <w:bCs/>
        </w:rPr>
        <w:t>PhD Marju Lauristin</w:t>
      </w:r>
      <w:r w:rsidRPr="00421E59">
        <w:rPr>
          <w:rFonts w:cstheme="minorHAnsi"/>
        </w:rPr>
        <w:t xml:space="preserve"> (AS Emor), põhitäitjad on </w:t>
      </w:r>
      <w:r w:rsidRPr="00421E59">
        <w:rPr>
          <w:rFonts w:cstheme="minorHAnsi"/>
          <w:b/>
          <w:bCs/>
        </w:rPr>
        <w:t>Kaisa Esko</w:t>
      </w:r>
      <w:r w:rsidRPr="00421E59">
        <w:rPr>
          <w:rFonts w:cstheme="minorHAnsi"/>
        </w:rPr>
        <w:t xml:space="preserve"> ja </w:t>
      </w:r>
      <w:r w:rsidRPr="00421E59">
        <w:rPr>
          <w:rFonts w:cstheme="minorHAnsi"/>
          <w:b/>
          <w:bCs/>
        </w:rPr>
        <w:t>Jaanika Hämmal</w:t>
      </w:r>
      <w:r w:rsidRPr="00421E59">
        <w:rPr>
          <w:rFonts w:cstheme="minorHAnsi"/>
        </w:rPr>
        <w:t xml:space="preserve"> (mõlemad AS Emor), uuringusse on kaasatud Kultuuriministeerium (esindaja </w:t>
      </w:r>
      <w:r w:rsidRPr="00421E59">
        <w:rPr>
          <w:rFonts w:cstheme="minorHAnsi"/>
          <w:b/>
          <w:bCs/>
        </w:rPr>
        <w:t>Karl Viilmann</w:t>
      </w:r>
      <w:r w:rsidRPr="00421E59">
        <w:rPr>
          <w:rFonts w:cstheme="minorHAnsi"/>
        </w:rPr>
        <w:t>)</w:t>
      </w:r>
      <w:r w:rsidRPr="00421E59">
        <w:rPr>
          <w:rFonts w:cstheme="minorHAnsi"/>
          <w:bCs/>
        </w:rPr>
        <w:t xml:space="preserve">. </w:t>
      </w:r>
    </w:p>
    <w:p w14:paraId="1E8972AA" w14:textId="14C3CD94" w:rsidR="0040145A" w:rsidRDefault="0040145A" w:rsidP="00421E59">
      <w:pPr>
        <w:spacing w:after="160" w:line="360" w:lineRule="auto"/>
        <w:rPr>
          <w:rFonts w:cstheme="minorHAnsi"/>
        </w:rPr>
      </w:pPr>
      <w:r>
        <w:t>Uuringus analüüsitakse isikuandmeid ilma andmesubjekti nõusolekuta. Selleks antakse isikuandmete kaitse seaduse §6 lõige 4 alusel luba andmesubjektide nõusolekut</w:t>
      </w:r>
      <w:r>
        <w:t>a</w:t>
      </w:r>
      <w:r>
        <w:t xml:space="preserve"> isikuandmete töötlemiseks. TAIEK nõustub, et nõusolekuta andmetöötlus on põhjendatud, kuna uuringu teostamiseks on ülekaalukas avalik huvi, nõusoleku saamine võib osutuda </w:t>
      </w:r>
      <w:r w:rsidR="00D35934">
        <w:t>vaadeldava perioodi tõttu</w:t>
      </w:r>
      <w:r w:rsidR="00562EF7">
        <w:t xml:space="preserve"> </w:t>
      </w:r>
      <w:r>
        <w:t xml:space="preserve">ebamõistlikult ressursimahukaks </w:t>
      </w:r>
      <w:r w:rsidR="00562EF7">
        <w:t xml:space="preserve"> ja võimatuks </w:t>
      </w:r>
      <w:r>
        <w:t>ning nõusolekute mittesaamine kahjustab uuringu valiidsust. Töödeldavate isikuandmete kirjeldus on toodud lisas 1.</w:t>
      </w:r>
    </w:p>
    <w:p w14:paraId="2340CFC6" w14:textId="77777777" w:rsidR="0040145A" w:rsidRDefault="0040145A" w:rsidP="00421E59">
      <w:pPr>
        <w:spacing w:after="160" w:line="360" w:lineRule="auto"/>
        <w:rPr>
          <w:rFonts w:cstheme="minorHAnsi"/>
        </w:rPr>
      </w:pPr>
    </w:p>
    <w:p w14:paraId="1DAB5002" w14:textId="1A00942A" w:rsidR="00421E59" w:rsidRPr="00421E59" w:rsidRDefault="00421E59" w:rsidP="00421E59">
      <w:pPr>
        <w:spacing w:after="160" w:line="360" w:lineRule="auto"/>
        <w:rPr>
          <w:rFonts w:cstheme="minorHAnsi"/>
        </w:rPr>
      </w:pPr>
      <w:r w:rsidRPr="00421E59">
        <w:rPr>
          <w:rFonts w:cstheme="minorHAnsi"/>
        </w:rPr>
        <w:t xml:space="preserve">TAIEK otsus nr 1207 on väljastatud 19.06.2023. </w:t>
      </w:r>
    </w:p>
    <w:p w14:paraId="502924F5" w14:textId="77777777" w:rsidR="00421E59" w:rsidRPr="00421E59" w:rsidRDefault="00421E59" w:rsidP="00421E59">
      <w:pPr>
        <w:tabs>
          <w:tab w:val="left" w:pos="9072"/>
        </w:tabs>
        <w:spacing w:line="360" w:lineRule="auto"/>
        <w:rPr>
          <w:rFonts w:eastAsia="Calibri" w:cstheme="minorHAnsi"/>
        </w:rPr>
      </w:pPr>
    </w:p>
    <w:p w14:paraId="557BA8BD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</w:p>
    <w:p w14:paraId="04053D6B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  <w:r w:rsidRPr="00421E59">
        <w:rPr>
          <w:rFonts w:ascii="Calibri" w:eastAsia="Calibri" w:hAnsi="Calibri" w:cs="Times New Roman"/>
        </w:rPr>
        <w:t>Carolina Murd</w:t>
      </w:r>
    </w:p>
    <w:p w14:paraId="5811F4C8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  <w:r w:rsidRPr="00421E59">
        <w:rPr>
          <w:rFonts w:ascii="Calibri" w:eastAsia="Calibri" w:hAnsi="Calibri" w:cs="Times New Roman"/>
        </w:rPr>
        <w:t>TAIEK esimees /allkirjastatud digitaalselt/</w:t>
      </w:r>
    </w:p>
    <w:p w14:paraId="43E87E5D" w14:textId="77777777" w:rsidR="00421E59" w:rsidRPr="00421E59" w:rsidRDefault="00421E59" w:rsidP="00421E59">
      <w:pPr>
        <w:tabs>
          <w:tab w:val="left" w:pos="9072"/>
        </w:tabs>
        <w:jc w:val="center"/>
        <w:rPr>
          <w:rFonts w:ascii="Calibri" w:eastAsia="Calibri" w:hAnsi="Calibri" w:cs="Times New Roman"/>
        </w:rPr>
      </w:pPr>
    </w:p>
    <w:p w14:paraId="49448A3B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  <w:r w:rsidRPr="00421E59">
        <w:rPr>
          <w:rFonts w:ascii="Calibri" w:eastAsia="Calibri" w:hAnsi="Calibri" w:cs="Times New Roman"/>
        </w:rPr>
        <w:t>Marje Liibek</w:t>
      </w:r>
    </w:p>
    <w:p w14:paraId="6577C81B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  <w:r w:rsidRPr="00421E59">
        <w:rPr>
          <w:rFonts w:ascii="Calibri" w:eastAsia="Calibri" w:hAnsi="Calibri" w:cs="Times New Roman"/>
        </w:rPr>
        <w:t>TAIEK sekretär /allkirjastatud digitaalselt/</w:t>
      </w:r>
    </w:p>
    <w:p w14:paraId="3F44A95F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</w:p>
    <w:p w14:paraId="48227B20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</w:p>
    <w:p w14:paraId="6DDA5DC1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</w:p>
    <w:p w14:paraId="6D4B9ADD" w14:textId="77777777" w:rsidR="00421E59" w:rsidRPr="00421E59" w:rsidRDefault="00421E59" w:rsidP="00421E59">
      <w:pPr>
        <w:tabs>
          <w:tab w:val="left" w:pos="9072"/>
        </w:tabs>
        <w:rPr>
          <w:rFonts w:ascii="Calibri" w:eastAsia="Calibri" w:hAnsi="Calibri" w:cs="Times New Roman"/>
        </w:rPr>
      </w:pPr>
    </w:p>
    <w:p w14:paraId="088103E7" w14:textId="77777777" w:rsidR="00421E59" w:rsidRPr="00421E59" w:rsidRDefault="00421E59" w:rsidP="00421E59">
      <w:pPr>
        <w:tabs>
          <w:tab w:val="left" w:pos="9072"/>
        </w:tabs>
        <w:ind w:right="4976"/>
        <w:rPr>
          <w:rFonts w:ascii="Calibri" w:eastAsia="Calibri" w:hAnsi="Calibri" w:cs="Times New Roman"/>
        </w:rPr>
      </w:pPr>
    </w:p>
    <w:p w14:paraId="587F72E2" w14:textId="77777777" w:rsidR="00421E59" w:rsidRPr="00421E59" w:rsidRDefault="00421E59" w:rsidP="00421E59">
      <w:pPr>
        <w:tabs>
          <w:tab w:val="left" w:pos="9072"/>
        </w:tabs>
        <w:ind w:right="4976"/>
        <w:rPr>
          <w:rFonts w:ascii="Calibri" w:eastAsia="Calibri" w:hAnsi="Calibri" w:cs="Times New Roman"/>
        </w:rPr>
      </w:pPr>
    </w:p>
    <w:p w14:paraId="2C672A42" w14:textId="77777777" w:rsidR="00421E59" w:rsidRPr="00421E59" w:rsidRDefault="00421E59" w:rsidP="00421E59">
      <w:pPr>
        <w:tabs>
          <w:tab w:val="left" w:pos="9072"/>
        </w:tabs>
        <w:ind w:right="4976"/>
        <w:rPr>
          <w:rFonts w:ascii="Calibri" w:eastAsia="Calibri" w:hAnsi="Calibri" w:cs="Times New Roman"/>
        </w:rPr>
      </w:pPr>
      <w:r w:rsidRPr="00421E59">
        <w:rPr>
          <w:rFonts w:ascii="Calibri" w:eastAsia="Calibri" w:hAnsi="Calibri" w:cs="Times New Roman"/>
        </w:rPr>
        <w:t>Tervise Arengu Instituudi inimuuringute eetikakomitee</w:t>
      </w:r>
      <w:r w:rsidRPr="00421E59">
        <w:rPr>
          <w:rFonts w:ascii="Calibri" w:eastAsia="Calibri" w:hAnsi="Calibri" w:cs="Times New Roman"/>
        </w:rPr>
        <w:br/>
        <w:t xml:space="preserve">Tervise Arengu Instituut, Hiiu 42, 11619 Tallinn  </w:t>
      </w:r>
      <w:r w:rsidRPr="00421E59">
        <w:rPr>
          <w:rFonts w:ascii="Calibri" w:eastAsia="Calibri" w:hAnsi="Calibri" w:cs="Times New Roman"/>
        </w:rPr>
        <w:br/>
        <w:t xml:space="preserve">tel 659 3924 </w:t>
      </w:r>
    </w:p>
    <w:p w14:paraId="0CCCFDDF" w14:textId="77777777" w:rsidR="00421E59" w:rsidRPr="00421E59" w:rsidRDefault="00421E59" w:rsidP="00421E59">
      <w:pPr>
        <w:tabs>
          <w:tab w:val="left" w:pos="9072"/>
        </w:tabs>
        <w:ind w:right="4976"/>
        <w:rPr>
          <w:rFonts w:ascii="Calibri" w:eastAsia="Calibri" w:hAnsi="Calibri" w:cs="Times New Roman"/>
        </w:rPr>
      </w:pPr>
      <w:r w:rsidRPr="00421E59">
        <w:rPr>
          <w:rFonts w:ascii="Calibri" w:eastAsia="Calibri" w:hAnsi="Calibri" w:cs="Times New Roman"/>
        </w:rPr>
        <w:t>eetikakomitee@tai.ee</w:t>
      </w:r>
      <w:r w:rsidRPr="00421E59">
        <w:rPr>
          <w:rFonts w:ascii="Calibri" w:eastAsia="Calibri" w:hAnsi="Calibri" w:cs="Times New Roman"/>
        </w:rPr>
        <w:br/>
        <w:t xml:space="preserve">www.tai.ee </w:t>
      </w:r>
    </w:p>
    <w:p w14:paraId="2F3409F6" w14:textId="77777777" w:rsidR="00421E59" w:rsidRPr="00421E59" w:rsidRDefault="00421E59" w:rsidP="00421E59">
      <w:pPr>
        <w:spacing w:after="160" w:line="259" w:lineRule="auto"/>
      </w:pPr>
    </w:p>
    <w:p w14:paraId="7A6EF3D0" w14:textId="77777777" w:rsidR="00421E59" w:rsidRDefault="00421E59" w:rsidP="00421E59">
      <w:pPr>
        <w:spacing w:after="160" w:line="259" w:lineRule="auto"/>
      </w:pPr>
    </w:p>
    <w:p w14:paraId="7E7AF9EF" w14:textId="77777777" w:rsidR="0040145A" w:rsidRDefault="0040145A" w:rsidP="00421E59">
      <w:pPr>
        <w:spacing w:after="160" w:line="259" w:lineRule="auto"/>
      </w:pPr>
    </w:p>
    <w:p w14:paraId="2F4396DF" w14:textId="77777777" w:rsidR="00930034" w:rsidRDefault="00930034" w:rsidP="00930034">
      <w:pPr>
        <w:rPr>
          <w:b/>
          <w:bCs/>
        </w:rPr>
      </w:pPr>
      <w:r w:rsidRPr="00444C24">
        <w:rPr>
          <w:b/>
          <w:bCs/>
        </w:rPr>
        <w:t>Lisa 1. Isikuandmete töötlemise asjaolud</w:t>
      </w:r>
    </w:p>
    <w:p w14:paraId="7BB29342" w14:textId="77777777" w:rsidR="00930034" w:rsidRPr="00444C24" w:rsidRDefault="00930034" w:rsidP="00930034">
      <w:pPr>
        <w:rPr>
          <w:b/>
          <w:bCs/>
        </w:rPr>
      </w:pPr>
    </w:p>
    <w:p w14:paraId="4EFFBC42" w14:textId="77777777" w:rsidR="00930034" w:rsidRPr="00444C24" w:rsidRDefault="00930034" w:rsidP="007667E2">
      <w:pPr>
        <w:spacing w:after="120"/>
        <w:rPr>
          <w:b/>
          <w:bCs/>
        </w:rPr>
      </w:pPr>
      <w:r w:rsidRPr="00444C24">
        <w:rPr>
          <w:b/>
          <w:bCs/>
        </w:rPr>
        <w:t>1. Isikute kategooriad, kelle andmeid töödeldakse, ning valimi suurus</w:t>
      </w:r>
    </w:p>
    <w:p w14:paraId="43E6023F" w14:textId="77777777" w:rsidR="00930034" w:rsidRDefault="00930034" w:rsidP="00AA10B7">
      <w:pPr>
        <w:jc w:val="both"/>
      </w:pPr>
      <w:r>
        <w:t>Eesti Ühiskonna Lõimumismonitooring 2023 uuringu valim moodustub kahest sihtrühmast: elanikkond (eestlased ning teistest rahvustest püsielanikud) ja uussisserändajad. Planeeritav valimi suurus elanikkonna sihtgrupis 1400 isikut ning uussisserändajate sihtgrupis vähemalt 3500 isikut.</w:t>
      </w:r>
    </w:p>
    <w:p w14:paraId="788C1164" w14:textId="77777777" w:rsidR="00930034" w:rsidRDefault="00930034" w:rsidP="00930034">
      <w:pPr>
        <w:rPr>
          <w:b/>
          <w:bCs/>
        </w:rPr>
      </w:pPr>
    </w:p>
    <w:p w14:paraId="559F61BE" w14:textId="77777777" w:rsidR="00930034" w:rsidRDefault="00930034" w:rsidP="00930034">
      <w:pPr>
        <w:rPr>
          <w:b/>
          <w:bCs/>
        </w:rPr>
      </w:pPr>
    </w:p>
    <w:p w14:paraId="60D8C803" w14:textId="3084117B" w:rsidR="00930034" w:rsidRPr="00B269CA" w:rsidRDefault="00930034" w:rsidP="00930034">
      <w:pPr>
        <w:rPr>
          <w:b/>
          <w:bCs/>
        </w:rPr>
      </w:pPr>
      <w:r w:rsidRPr="00B269CA">
        <w:rPr>
          <w:b/>
          <w:bCs/>
        </w:rPr>
        <w:t>2. Töötlemine</w:t>
      </w:r>
    </w:p>
    <w:p w14:paraId="2F43F5A8" w14:textId="34570138" w:rsidR="00072FF3" w:rsidRDefault="00072FF3" w:rsidP="00AA10B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>
        <w:rPr>
          <w:rFonts w:cstheme="minorHAnsi"/>
        </w:rPr>
        <w:t>Isikuandmed on vajalikud esindusliku valimi moodustamiseks ja küsitluse läbiviimise</w:t>
      </w:r>
      <w:r w:rsidR="009374AA">
        <w:rPr>
          <w:rFonts w:cstheme="minorHAnsi"/>
        </w:rPr>
        <w:t>ks</w:t>
      </w:r>
      <w:r>
        <w:rPr>
          <w:rFonts w:cstheme="minorHAnsi"/>
        </w:rPr>
        <w:t>.</w:t>
      </w:r>
    </w:p>
    <w:p w14:paraId="6396BE33" w14:textId="77777777" w:rsidR="007118C9" w:rsidRDefault="00C0524D" w:rsidP="00AA10B7">
      <w:pPr>
        <w:jc w:val="both"/>
      </w:pPr>
      <w:r>
        <w:t xml:space="preserve">AS Emor </w:t>
      </w:r>
      <w:r w:rsidRPr="7461C5CD">
        <w:t xml:space="preserve">säilitab uuringu käigus kogutud küsitlusandmed uuringu analüüsi teostamise ajal. Peale küsitluse läbiviimist </w:t>
      </w:r>
      <w:r w:rsidR="004A2575">
        <w:t>ja</w:t>
      </w:r>
      <w:r w:rsidRPr="7461C5CD">
        <w:t xml:space="preserve"> tööde kvaliteedi kontrollimist, hiljemalt kuue kuu jooksul, </w:t>
      </w:r>
      <w:r w:rsidR="004A2575">
        <w:t xml:space="preserve">antakse </w:t>
      </w:r>
      <w:proofErr w:type="spellStart"/>
      <w:r w:rsidRPr="7461C5CD">
        <w:t>anonümiseeritud</w:t>
      </w:r>
      <w:proofErr w:type="spellEnd"/>
      <w:r w:rsidRPr="7461C5CD">
        <w:t xml:space="preserve"> andmekogu krüpteerituna üle </w:t>
      </w:r>
      <w:r w:rsidR="007118C9">
        <w:t xml:space="preserve">Kultuuriministeeriumile kui uuringu </w:t>
      </w:r>
      <w:r w:rsidRPr="7461C5CD">
        <w:t xml:space="preserve">tellijale. </w:t>
      </w:r>
      <w:r w:rsidR="007118C9" w:rsidRPr="7461C5CD">
        <w:t>Tellijale esitatavas SPSS-formaadis andmefailis on ainult kirjed vastustega küsimustikule, kuid mitte vastaja nimi ega kontaktandmed.</w:t>
      </w:r>
    </w:p>
    <w:p w14:paraId="54F871B8" w14:textId="38F11834" w:rsidR="00835BD8" w:rsidRDefault="004209D2" w:rsidP="00AA10B7">
      <w:pPr>
        <w:jc w:val="both"/>
      </w:pPr>
      <w:r>
        <w:t>AS Emor</w:t>
      </w:r>
      <w:r w:rsidR="00C0524D" w:rsidRPr="7461C5CD">
        <w:t xml:space="preserve"> ei säilita </w:t>
      </w:r>
      <w:r w:rsidR="00002AC7">
        <w:t xml:space="preserve">Rahvastikregistrist saadud isikuandmeid </w:t>
      </w:r>
      <w:r w:rsidR="004A423C">
        <w:t xml:space="preserve">kauem kui </w:t>
      </w:r>
      <w:proofErr w:type="spellStart"/>
      <w:r w:rsidR="004A423C">
        <w:t>valiidse</w:t>
      </w:r>
      <w:proofErr w:type="spellEnd"/>
      <w:r w:rsidR="004A423C">
        <w:t xml:space="preserve"> valimi poolt vastuste saamiseks vajalik ning andmeid töödeldakse selliselt, et andmesubjektid ei ole tuvastatavad.</w:t>
      </w:r>
      <w:r w:rsidR="00CA5C34">
        <w:t xml:space="preserve"> </w:t>
      </w:r>
      <w:r w:rsidR="00835BD8">
        <w:t>I</w:t>
      </w:r>
      <w:r w:rsidR="00835BD8">
        <w:t>sikuandmeid ei edastata kolmandatele isikutele ega välisriikidesse.</w:t>
      </w:r>
    </w:p>
    <w:p w14:paraId="279C03E5" w14:textId="10D2FC64" w:rsidR="0051319E" w:rsidRDefault="0051319E" w:rsidP="00AA10B7">
      <w:pPr>
        <w:jc w:val="both"/>
      </w:pPr>
      <w:r>
        <w:t xml:space="preserve">Uuringu andmefailile on ligipääs vaid </w:t>
      </w:r>
      <w:proofErr w:type="spellStart"/>
      <w:r>
        <w:t>Kantar</w:t>
      </w:r>
      <w:proofErr w:type="spellEnd"/>
      <w:r>
        <w:t xml:space="preserve"> Emori volitatud töötajatel, st projektimeeskonnal (projektijuht, analüütikud, andmetöötlejad).</w:t>
      </w:r>
      <w:r w:rsidR="005A1CDA">
        <w:t xml:space="preserve"> Teistel töötajatel ligipääs puudub. Ligipääs AS Emor võrkudesse on turvatud tsentraalsete lahendustega ning andmetele on projekti- ja kasutajapõhised ligipääsupiirangud.</w:t>
      </w:r>
    </w:p>
    <w:p w14:paraId="30C0E7C4" w14:textId="77777777" w:rsidR="00835BD8" w:rsidRDefault="00835BD8" w:rsidP="00AA10B7">
      <w:pPr>
        <w:jc w:val="both"/>
      </w:pPr>
      <w:r>
        <w:t xml:space="preserve">AS Emor </w:t>
      </w:r>
      <w:r w:rsidRPr="7461C5CD">
        <w:t xml:space="preserve">hävitab </w:t>
      </w:r>
      <w:r>
        <w:t>vastajate kontaktandmed</w:t>
      </w:r>
      <w:r w:rsidRPr="7461C5CD">
        <w:t xml:space="preserve"> kohe peale küsitluse lõppu, esitades tellijale hävitusakti. </w:t>
      </w:r>
      <w:r>
        <w:t>H</w:t>
      </w:r>
      <w:r w:rsidRPr="7461C5CD">
        <w:t>ävitamine leiab aset 2023. aasta I</w:t>
      </w:r>
      <w:r>
        <w:t>V</w:t>
      </w:r>
      <w:r w:rsidRPr="7461C5CD">
        <w:t xml:space="preserve"> kvartalis.</w:t>
      </w:r>
    </w:p>
    <w:p w14:paraId="5EE27575" w14:textId="77777777" w:rsidR="00835BD8" w:rsidRDefault="00835BD8" w:rsidP="001F1BAD"/>
    <w:p w14:paraId="553E2217" w14:textId="30C4CC01" w:rsidR="00930034" w:rsidRPr="00B269CA" w:rsidRDefault="00930034" w:rsidP="00930034">
      <w:pPr>
        <w:rPr>
          <w:b/>
          <w:bCs/>
        </w:rPr>
      </w:pPr>
      <w:r w:rsidRPr="00B269CA">
        <w:rPr>
          <w:b/>
          <w:bCs/>
        </w:rPr>
        <w:t>3. Isikuandmete allika</w:t>
      </w:r>
      <w:r w:rsidR="00AA10B7">
        <w:rPr>
          <w:b/>
          <w:bCs/>
        </w:rPr>
        <w:t>s</w:t>
      </w:r>
    </w:p>
    <w:p w14:paraId="4BAEBDCC" w14:textId="77777777" w:rsidR="00930034" w:rsidRDefault="00930034" w:rsidP="00930034">
      <w:r>
        <w:t>Rahvastikuregister</w:t>
      </w:r>
    </w:p>
    <w:p w14:paraId="09B4151A" w14:textId="77777777" w:rsidR="00930034" w:rsidRDefault="00930034" w:rsidP="00930034"/>
    <w:p w14:paraId="248A3A73" w14:textId="77777777" w:rsidR="00930034" w:rsidRDefault="00930034" w:rsidP="00930034">
      <w:pPr>
        <w:rPr>
          <w:b/>
          <w:bCs/>
        </w:rPr>
      </w:pPr>
      <w:r w:rsidRPr="00B269CA">
        <w:rPr>
          <w:b/>
          <w:bCs/>
        </w:rPr>
        <w:t>4. Töödeldavate andmete koosseis</w:t>
      </w:r>
    </w:p>
    <w:p w14:paraId="65F11CC0" w14:textId="77777777" w:rsidR="00930034" w:rsidRDefault="00930034" w:rsidP="00930034">
      <w:r>
        <w:t>Elanikkonna sihtrühm:</w:t>
      </w:r>
    </w:p>
    <w:p w14:paraId="6DE8DCD2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Nimi</w:t>
      </w:r>
    </w:p>
    <w:p w14:paraId="196C53C9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Sugu</w:t>
      </w:r>
    </w:p>
    <w:p w14:paraId="6BD70448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Vanus</w:t>
      </w:r>
    </w:p>
    <w:p w14:paraId="32CC3C30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Kodakondsus</w:t>
      </w:r>
    </w:p>
    <w:p w14:paraId="602DC4FE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Maakond</w:t>
      </w:r>
    </w:p>
    <w:p w14:paraId="56EB3005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 xml:space="preserve">Asulatüüp (pealinn, suur linn, muu linn, </w:t>
      </w:r>
      <w:proofErr w:type="spellStart"/>
      <w:r>
        <w:t>maa-asula</w:t>
      </w:r>
      <w:proofErr w:type="spellEnd"/>
      <w:r>
        <w:t>)</w:t>
      </w:r>
    </w:p>
    <w:p w14:paraId="179E114D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E-mail</w:t>
      </w:r>
    </w:p>
    <w:p w14:paraId="260A7684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Telefoninumber</w:t>
      </w:r>
    </w:p>
    <w:p w14:paraId="7A715AA0" w14:textId="77777777" w:rsidR="00930034" w:rsidRDefault="00930034" w:rsidP="00930034">
      <w:r>
        <w:t>Uussisserändajate sihtrühm:</w:t>
      </w:r>
    </w:p>
    <w:p w14:paraId="69AEA090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Nimi</w:t>
      </w:r>
    </w:p>
    <w:p w14:paraId="6B5298A4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Sugu</w:t>
      </w:r>
    </w:p>
    <w:p w14:paraId="5AB6ADBC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Vanus</w:t>
      </w:r>
    </w:p>
    <w:p w14:paraId="2D33DD57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Kodakondsus</w:t>
      </w:r>
    </w:p>
    <w:p w14:paraId="39BF167E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Päritoluriik</w:t>
      </w:r>
    </w:p>
    <w:p w14:paraId="72CEA8FA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Haridus</w:t>
      </w:r>
    </w:p>
    <w:p w14:paraId="7D356A6A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Elukoha piirkond Eestis</w:t>
      </w:r>
    </w:p>
    <w:p w14:paraId="05405E6C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>Maakond</w:t>
      </w:r>
    </w:p>
    <w:p w14:paraId="1172F6BB" w14:textId="77777777" w:rsidR="00930034" w:rsidRDefault="00930034" w:rsidP="00930034">
      <w:pPr>
        <w:pStyle w:val="ListParagraph"/>
        <w:numPr>
          <w:ilvl w:val="0"/>
          <w:numId w:val="2"/>
        </w:numPr>
      </w:pPr>
      <w:r>
        <w:t xml:space="preserve">Asulatüüp (pealinn, suur linn, muu linn, </w:t>
      </w:r>
      <w:proofErr w:type="spellStart"/>
      <w:r>
        <w:t>maa-asula</w:t>
      </w:r>
      <w:proofErr w:type="spellEnd"/>
      <w:r>
        <w:t>)</w:t>
      </w:r>
    </w:p>
    <w:p w14:paraId="59BF3A67" w14:textId="77777777" w:rsidR="00912C7A" w:rsidRDefault="00930034" w:rsidP="00FA4F59">
      <w:pPr>
        <w:pStyle w:val="ListParagraph"/>
        <w:numPr>
          <w:ilvl w:val="0"/>
          <w:numId w:val="2"/>
        </w:numPr>
      </w:pPr>
      <w:r>
        <w:t>E-mail</w:t>
      </w:r>
    </w:p>
    <w:p w14:paraId="75B2D5C8" w14:textId="2FDC2E5F" w:rsidR="004E4B2A" w:rsidRDefault="00930034" w:rsidP="007667E2">
      <w:pPr>
        <w:pStyle w:val="ListParagraph"/>
        <w:numPr>
          <w:ilvl w:val="0"/>
          <w:numId w:val="2"/>
        </w:numPr>
      </w:pPr>
      <w:r>
        <w:t>Telefoninumber</w:t>
      </w:r>
    </w:p>
    <w:sectPr w:rsidR="004E4B2A" w:rsidSect="00514359">
      <w:footerReference w:type="default" r:id="rId8"/>
      <w:headerReference w:type="first" r:id="rId9"/>
      <w:pgSz w:w="11906" w:h="16838" w:code="9"/>
      <w:pgMar w:top="851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2454" w14:textId="77777777" w:rsidR="00602CE8" w:rsidRDefault="00602CE8" w:rsidP="00BA608F">
      <w:r>
        <w:separator/>
      </w:r>
    </w:p>
  </w:endnote>
  <w:endnote w:type="continuationSeparator" w:id="0">
    <w:p w14:paraId="62CCAE29" w14:textId="77777777" w:rsidR="00602CE8" w:rsidRDefault="00602CE8" w:rsidP="00B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341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13447" w14:textId="39697CEB" w:rsidR="008D220B" w:rsidRDefault="008D220B" w:rsidP="00BA608F">
        <w:pPr>
          <w:pStyle w:val="Footer"/>
          <w:jc w:val="center"/>
        </w:pPr>
        <w:r w:rsidRPr="00BA608F">
          <w:rPr>
            <w:sz w:val="20"/>
            <w:szCs w:val="20"/>
          </w:rPr>
          <w:fldChar w:fldCharType="begin"/>
        </w:r>
        <w:r w:rsidRPr="00BA608F">
          <w:rPr>
            <w:sz w:val="20"/>
            <w:szCs w:val="20"/>
          </w:rPr>
          <w:instrText xml:space="preserve"> PAGE   \* MERGEFORMAT </w:instrText>
        </w:r>
        <w:r w:rsidRPr="00BA608F">
          <w:rPr>
            <w:sz w:val="20"/>
            <w:szCs w:val="20"/>
          </w:rPr>
          <w:fldChar w:fldCharType="separate"/>
        </w:r>
        <w:r w:rsidRPr="00BA608F">
          <w:rPr>
            <w:noProof/>
            <w:sz w:val="20"/>
            <w:szCs w:val="20"/>
          </w:rPr>
          <w:t>2</w:t>
        </w:r>
        <w:r w:rsidRPr="00BA608F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9BDB" w14:textId="77777777" w:rsidR="00602CE8" w:rsidRDefault="00602CE8" w:rsidP="00BA608F">
      <w:r>
        <w:separator/>
      </w:r>
    </w:p>
  </w:footnote>
  <w:footnote w:type="continuationSeparator" w:id="0">
    <w:p w14:paraId="4CFFF704" w14:textId="77777777" w:rsidR="00602CE8" w:rsidRDefault="00602CE8" w:rsidP="00B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76A7" w14:textId="03B4E6EB" w:rsidR="008D220B" w:rsidRPr="006052BA" w:rsidRDefault="00D209A3" w:rsidP="00E12B8D">
    <w:pPr>
      <w:pStyle w:val="Header"/>
      <w:tabs>
        <w:tab w:val="clear" w:pos="4536"/>
        <w:tab w:val="clear" w:pos="9072"/>
      </w:tabs>
      <w:rPr>
        <w:sz w:val="20"/>
        <w:szCs w:val="20"/>
      </w:rPr>
    </w:pPr>
    <w:r w:rsidRPr="002967F7">
      <w:rPr>
        <w:noProof/>
      </w:rPr>
      <w:drawing>
        <wp:inline distT="0" distB="0" distL="0" distR="0" wp14:anchorId="4E0B6F68" wp14:editId="426F710E">
          <wp:extent cx="1512000" cy="6876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D48EB"/>
    <w:multiLevelType w:val="hybridMultilevel"/>
    <w:tmpl w:val="69AC5D46"/>
    <w:lvl w:ilvl="0" w:tplc="B71E87B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06F4F31"/>
    <w:multiLevelType w:val="hybridMultilevel"/>
    <w:tmpl w:val="2080292C"/>
    <w:lvl w:ilvl="0" w:tplc="3C5E4F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E3476"/>
    <w:multiLevelType w:val="hybridMultilevel"/>
    <w:tmpl w:val="C0249EB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00C0EB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F7C57"/>
    <w:multiLevelType w:val="hybridMultilevel"/>
    <w:tmpl w:val="C596C0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65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866721">
    <w:abstractNumId w:val="0"/>
  </w:num>
  <w:num w:numId="3" w16cid:durableId="900601498">
    <w:abstractNumId w:val="2"/>
  </w:num>
  <w:num w:numId="4" w16cid:durableId="91096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1A"/>
    <w:rsid w:val="00002AC7"/>
    <w:rsid w:val="000152A5"/>
    <w:rsid w:val="00040BD2"/>
    <w:rsid w:val="00062A6F"/>
    <w:rsid w:val="00072FF3"/>
    <w:rsid w:val="00072FFB"/>
    <w:rsid w:val="000802BC"/>
    <w:rsid w:val="0008693C"/>
    <w:rsid w:val="000907B3"/>
    <w:rsid w:val="000C0112"/>
    <w:rsid w:val="000F3A96"/>
    <w:rsid w:val="00110723"/>
    <w:rsid w:val="00120F2D"/>
    <w:rsid w:val="0014143E"/>
    <w:rsid w:val="00166AD9"/>
    <w:rsid w:val="001818D9"/>
    <w:rsid w:val="001A4386"/>
    <w:rsid w:val="001B3F44"/>
    <w:rsid w:val="001C4CEE"/>
    <w:rsid w:val="001D700F"/>
    <w:rsid w:val="001F1BAD"/>
    <w:rsid w:val="00217B17"/>
    <w:rsid w:val="00222E3C"/>
    <w:rsid w:val="00247A85"/>
    <w:rsid w:val="00250B4C"/>
    <w:rsid w:val="00295FA6"/>
    <w:rsid w:val="002A16E7"/>
    <w:rsid w:val="002F0BA5"/>
    <w:rsid w:val="003164B1"/>
    <w:rsid w:val="00343533"/>
    <w:rsid w:val="00370BCE"/>
    <w:rsid w:val="00390D95"/>
    <w:rsid w:val="003A355D"/>
    <w:rsid w:val="0040145A"/>
    <w:rsid w:val="00401F14"/>
    <w:rsid w:val="004209D2"/>
    <w:rsid w:val="00421E59"/>
    <w:rsid w:val="00423D37"/>
    <w:rsid w:val="00464CE2"/>
    <w:rsid w:val="004675E5"/>
    <w:rsid w:val="004A2575"/>
    <w:rsid w:val="004A423C"/>
    <w:rsid w:val="004A4B7A"/>
    <w:rsid w:val="004A5375"/>
    <w:rsid w:val="004A610C"/>
    <w:rsid w:val="004B07FE"/>
    <w:rsid w:val="004C3935"/>
    <w:rsid w:val="004E4B2A"/>
    <w:rsid w:val="0051319E"/>
    <w:rsid w:val="00514359"/>
    <w:rsid w:val="00562EF7"/>
    <w:rsid w:val="00563F20"/>
    <w:rsid w:val="005963FC"/>
    <w:rsid w:val="005A1CDA"/>
    <w:rsid w:val="005D54E8"/>
    <w:rsid w:val="005D5D93"/>
    <w:rsid w:val="00602CE8"/>
    <w:rsid w:val="006052BA"/>
    <w:rsid w:val="0065761A"/>
    <w:rsid w:val="00677FA2"/>
    <w:rsid w:val="00704092"/>
    <w:rsid w:val="0070624E"/>
    <w:rsid w:val="007118C9"/>
    <w:rsid w:val="007173E3"/>
    <w:rsid w:val="00736772"/>
    <w:rsid w:val="007459D8"/>
    <w:rsid w:val="007667E2"/>
    <w:rsid w:val="00773DBD"/>
    <w:rsid w:val="007F4522"/>
    <w:rsid w:val="00835BD8"/>
    <w:rsid w:val="008D220B"/>
    <w:rsid w:val="008F25C2"/>
    <w:rsid w:val="008F3318"/>
    <w:rsid w:val="00902F29"/>
    <w:rsid w:val="00912C7A"/>
    <w:rsid w:val="009252F7"/>
    <w:rsid w:val="00930034"/>
    <w:rsid w:val="009374AA"/>
    <w:rsid w:val="00950859"/>
    <w:rsid w:val="00961C88"/>
    <w:rsid w:val="0096506D"/>
    <w:rsid w:val="009B2E47"/>
    <w:rsid w:val="009F126B"/>
    <w:rsid w:val="009F7A14"/>
    <w:rsid w:val="00A014BC"/>
    <w:rsid w:val="00A04BF5"/>
    <w:rsid w:val="00A51CA3"/>
    <w:rsid w:val="00A756BB"/>
    <w:rsid w:val="00A96AFD"/>
    <w:rsid w:val="00AA10B7"/>
    <w:rsid w:val="00AC0100"/>
    <w:rsid w:val="00AD482A"/>
    <w:rsid w:val="00AE7C4B"/>
    <w:rsid w:val="00B37B5E"/>
    <w:rsid w:val="00B5021E"/>
    <w:rsid w:val="00B50E4F"/>
    <w:rsid w:val="00BA608F"/>
    <w:rsid w:val="00BC15AF"/>
    <w:rsid w:val="00BF2497"/>
    <w:rsid w:val="00BF5C35"/>
    <w:rsid w:val="00C0524D"/>
    <w:rsid w:val="00C3284C"/>
    <w:rsid w:val="00C57EC3"/>
    <w:rsid w:val="00C635F7"/>
    <w:rsid w:val="00C75155"/>
    <w:rsid w:val="00C93DB3"/>
    <w:rsid w:val="00CA5C34"/>
    <w:rsid w:val="00CE4988"/>
    <w:rsid w:val="00D055A7"/>
    <w:rsid w:val="00D10DC3"/>
    <w:rsid w:val="00D209A3"/>
    <w:rsid w:val="00D2518E"/>
    <w:rsid w:val="00D35934"/>
    <w:rsid w:val="00D35A14"/>
    <w:rsid w:val="00D64E93"/>
    <w:rsid w:val="00D65CA0"/>
    <w:rsid w:val="00D66584"/>
    <w:rsid w:val="00D71EAF"/>
    <w:rsid w:val="00DF2BD6"/>
    <w:rsid w:val="00E12B8D"/>
    <w:rsid w:val="00E254F3"/>
    <w:rsid w:val="00E87DC1"/>
    <w:rsid w:val="00F44972"/>
    <w:rsid w:val="00F531A1"/>
    <w:rsid w:val="00F70D94"/>
    <w:rsid w:val="00F90BB8"/>
    <w:rsid w:val="00F93743"/>
    <w:rsid w:val="00F94DDC"/>
    <w:rsid w:val="00FA6EE6"/>
    <w:rsid w:val="00FB1FB7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DEB22"/>
  <w15:chartTrackingRefBased/>
  <w15:docId w15:val="{1C981CEC-6F36-4BDB-8563-763570A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0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8F"/>
  </w:style>
  <w:style w:type="paragraph" w:styleId="Footer">
    <w:name w:val="footer"/>
    <w:basedOn w:val="Normal"/>
    <w:link w:val="FooterChar"/>
    <w:uiPriority w:val="99"/>
    <w:unhideWhenUsed/>
    <w:rsid w:val="00BA60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8F"/>
  </w:style>
  <w:style w:type="character" w:styleId="Hyperlink">
    <w:name w:val="Hyperlink"/>
    <w:basedOn w:val="DefaultParagraphFont"/>
    <w:uiPriority w:val="99"/>
    <w:unhideWhenUsed/>
    <w:rsid w:val="00DF2B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034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AD5D-35DB-43D8-B681-4FAF392C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509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 Teller</dc:creator>
  <cp:keywords/>
  <dc:description/>
  <cp:lastModifiedBy>Carolina Murd</cp:lastModifiedBy>
  <cp:revision>27</cp:revision>
  <cp:lastPrinted>2022-09-21T11:40:00Z</cp:lastPrinted>
  <dcterms:created xsi:type="dcterms:W3CDTF">2023-06-19T11:17:00Z</dcterms:created>
  <dcterms:modified xsi:type="dcterms:W3CDTF">2023-06-19T13:12:00Z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577994358</vt:i4>
  </property>
  <property fmtid="{D5CDD505-2E9C-101B-9397-08002B2CF9AE}" pid="3" name="_NewReviewCycle">
    <vt:lpwstr/>
  </property>
  <property fmtid="{D5CDD505-2E9C-101B-9397-08002B2CF9AE}" pid="4" name="_EmailSubject">
    <vt:lpwstr>Uuringu 2470 otsus</vt:lpwstr>
  </property>
  <property fmtid="{D5CDD505-2E9C-101B-9397-08002B2CF9AE}" pid="5" name="_AuthorEmail">
    <vt:lpwstr>marje.liibek@tai.ee</vt:lpwstr>
  </property>
  <property fmtid="{D5CDD505-2E9C-101B-9397-08002B2CF9AE}" pid="6" name="_AuthorEmailDisplayName">
    <vt:lpwstr>Marje Liibek</vt:lpwstr>
  </property>
  <property fmtid="{D5CDD505-2E9C-101B-9397-08002B2CF9AE}" pid="7" name="_ReviewingToolsShownOnce">
    <vt:lpwstr/>
  </property>
</Properties>
</file>